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10FF4" w14:textId="77777777" w:rsidR="00AF2C22" w:rsidRDefault="00000000">
      <w:pPr>
        <w:pStyle w:val="Title"/>
      </w:pPr>
      <w:r>
        <w:t>Helto Support Limited – Carbon Reduction Plan</w:t>
      </w:r>
    </w:p>
    <w:p w14:paraId="26CDE14E" w14:textId="77777777" w:rsidR="00AF2C22" w:rsidRDefault="00000000">
      <w:pPr>
        <w:pStyle w:val="Heading1"/>
      </w:pPr>
      <w:r>
        <w:t>Commitment</w:t>
      </w:r>
    </w:p>
    <w:p w14:paraId="434922C3" w14:textId="77777777" w:rsidR="00AF2C22" w:rsidRDefault="00000000">
      <w:r>
        <w:t>Helto Support Limited is committed to achieving Net Zero greenhouse gas emissions by 2050 in line with the UK Government Net Zero Strategy.</w:t>
      </w:r>
    </w:p>
    <w:p w14:paraId="67C759DF" w14:textId="77777777" w:rsidR="00AF2C22" w:rsidRDefault="00000000">
      <w:r>
        <w:t>This Carbon Reduction Plan outlines our approach to measuring, managing and reducing emissions across our supported living and domiciliary care services.</w:t>
      </w:r>
    </w:p>
    <w:p w14:paraId="65CFA157" w14:textId="77777777" w:rsidR="00AF2C22" w:rsidRDefault="00000000">
      <w:pPr>
        <w:pStyle w:val="Heading1"/>
      </w:pPr>
      <w:r>
        <w:t>Organisation Overview</w:t>
      </w:r>
    </w:p>
    <w:p w14:paraId="696D84EF" w14:textId="77777777" w:rsidR="00AF2C22" w:rsidRDefault="00000000">
      <w:r>
        <w:t>Organisation: Helto Support Limited</w:t>
      </w:r>
    </w:p>
    <w:p w14:paraId="2991A81B" w14:textId="77777777" w:rsidR="00AF2C22" w:rsidRDefault="00000000">
      <w:r>
        <w:t>Sector: Health and Social Care</w:t>
      </w:r>
    </w:p>
    <w:p w14:paraId="53EAE122" w14:textId="77777777" w:rsidR="00AF2C22" w:rsidRDefault="00000000">
      <w:r>
        <w:t>Services: Supported living, community support and domiciliary care</w:t>
      </w:r>
    </w:p>
    <w:p w14:paraId="74CBC092" w14:textId="77777777" w:rsidR="00AF2C22" w:rsidRDefault="00000000">
      <w:r>
        <w:t>Locations include:</w:t>
      </w:r>
    </w:p>
    <w:p w14:paraId="6D975E56" w14:textId="6450226B" w:rsidR="00AF2C22" w:rsidRDefault="00000000">
      <w:r>
        <w:t xml:space="preserve">• </w:t>
      </w:r>
      <w:r w:rsidR="00AE2AFD">
        <w:rPr>
          <w:rFonts w:ascii="Roboto" w:hAnsi="Roboto"/>
          <w:sz w:val="21"/>
          <w:szCs w:val="21"/>
          <w:shd w:val="clear" w:color="auto" w:fill="FFFFFF"/>
        </w:rPr>
        <w:t>12A, Empire Business Centre, Empire Way, Burnley BB12 6HH</w:t>
      </w:r>
    </w:p>
    <w:p w14:paraId="630B0E17" w14:textId="77777777" w:rsidR="00AF2C22" w:rsidRDefault="00000000">
      <w:pPr>
        <w:pStyle w:val="Heading1"/>
      </w:pPr>
      <w:r>
        <w:t>Emission Sources</w:t>
      </w:r>
    </w:p>
    <w:p w14:paraId="3A286425" w14:textId="77777777" w:rsidR="00AF2C22" w:rsidRDefault="00000000">
      <w:r>
        <w:t>Scope 1 – Direct emissions from gas heating and operational vehicles.</w:t>
      </w:r>
    </w:p>
    <w:p w14:paraId="3A96A679" w14:textId="77777777" w:rsidR="00AF2C22" w:rsidRDefault="00000000">
      <w:r>
        <w:t>Scope 2 – Indirect emissions from purchased electricity used in properties and offices.</w:t>
      </w:r>
    </w:p>
    <w:p w14:paraId="407D514A" w14:textId="77777777" w:rsidR="00AF2C22" w:rsidRDefault="00000000">
      <w:r>
        <w:t>Scope 3 – Indirect emissions including staff commuting, procurement, waste and digital infrastructure.</w:t>
      </w:r>
    </w:p>
    <w:p w14:paraId="22A45BDA" w14:textId="77777777" w:rsidR="00AF2C22" w:rsidRDefault="00000000">
      <w:pPr>
        <w:pStyle w:val="Heading1"/>
      </w:pPr>
      <w:r>
        <w:t>Carbon Reduction Initiatives</w:t>
      </w:r>
    </w:p>
    <w:p w14:paraId="1664771D" w14:textId="77777777" w:rsidR="00AF2C22" w:rsidRDefault="00000000">
      <w:r>
        <w:t>• Installation of LED lighting and energy efficient appliances</w:t>
      </w:r>
    </w:p>
    <w:p w14:paraId="273A60DD" w14:textId="77777777" w:rsidR="00AF2C22" w:rsidRDefault="00000000">
      <w:r>
        <w:t>• Gradual transition to hybrid and electric vehicles</w:t>
      </w:r>
    </w:p>
    <w:p w14:paraId="05A2C326" w14:textId="77777777" w:rsidR="00AF2C22" w:rsidRDefault="00000000">
      <w:r>
        <w:t>• Digital care records and paperless administration</w:t>
      </w:r>
    </w:p>
    <w:p w14:paraId="50253982" w14:textId="77777777" w:rsidR="00AF2C22" w:rsidRDefault="00000000">
      <w:r>
        <w:t>• Recycling and waste reduction initiatives</w:t>
      </w:r>
    </w:p>
    <w:p w14:paraId="3F1C0C9D" w14:textId="77777777" w:rsidR="00AF2C22" w:rsidRDefault="00000000">
      <w:r>
        <w:t>• Sustainable procurement practices</w:t>
      </w:r>
    </w:p>
    <w:p w14:paraId="321CBB74" w14:textId="77777777" w:rsidR="00AF2C22" w:rsidRDefault="00000000">
      <w:pPr>
        <w:pStyle w:val="Heading1"/>
      </w:pPr>
      <w:r>
        <w:lastRenderedPageBreak/>
        <w:t>Targets</w:t>
      </w:r>
    </w:p>
    <w:p w14:paraId="13501182" w14:textId="77777777" w:rsidR="00AF2C22" w:rsidRDefault="00000000">
      <w:r>
        <w:t>2025 – Establish baseline emissions monitoring</w:t>
      </w:r>
    </w:p>
    <w:p w14:paraId="01BC5CD5" w14:textId="77777777" w:rsidR="00AF2C22" w:rsidRDefault="00000000">
      <w:r>
        <w:t>2030 – Reduce emissions by 40%</w:t>
      </w:r>
    </w:p>
    <w:p w14:paraId="3241F820" w14:textId="77777777" w:rsidR="00AF2C22" w:rsidRDefault="00000000">
      <w:r>
        <w:t>2040 – Reduce emissions by 70%</w:t>
      </w:r>
    </w:p>
    <w:p w14:paraId="27D8A591" w14:textId="77777777" w:rsidR="00AF2C22" w:rsidRDefault="00000000">
      <w:r>
        <w:t>2050 – Achieve Net Zero</w:t>
      </w:r>
    </w:p>
    <w:p w14:paraId="3D547029" w14:textId="77777777" w:rsidR="00AF2C22" w:rsidRDefault="00000000">
      <w:pPr>
        <w:pStyle w:val="Heading1"/>
      </w:pPr>
      <w:r>
        <w:t>Approval</w:t>
      </w:r>
    </w:p>
    <w:p w14:paraId="6B5FAF7B" w14:textId="77777777" w:rsidR="00AF2C22" w:rsidRDefault="00000000">
      <w:r>
        <w:t>This Carbon Reduction Plan has been approved by the Managing Director of Helto Support Limited.</w:t>
      </w:r>
    </w:p>
    <w:p w14:paraId="50DBF2AD" w14:textId="77777777" w:rsidR="00AF2C22" w:rsidRDefault="00AF2C22"/>
    <w:p w14:paraId="20F9AD64" w14:textId="77777777" w:rsidR="00AF2C22" w:rsidRDefault="00000000">
      <w:r>
        <w:t>Signed:</w:t>
      </w:r>
    </w:p>
    <w:p w14:paraId="257DA74D" w14:textId="77777777" w:rsidR="00AF2C22" w:rsidRDefault="00000000">
      <w:r>
        <w:t>Lourine Makhetho</w:t>
      </w:r>
    </w:p>
    <w:p w14:paraId="608803DF" w14:textId="77777777" w:rsidR="00AF2C22" w:rsidRDefault="00000000">
      <w:r>
        <w:t>Managing Director</w:t>
      </w:r>
    </w:p>
    <w:sectPr w:rsidR="00AF2C2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17232738">
    <w:abstractNumId w:val="8"/>
  </w:num>
  <w:num w:numId="2" w16cid:durableId="463087703">
    <w:abstractNumId w:val="6"/>
  </w:num>
  <w:num w:numId="3" w16cid:durableId="2075001732">
    <w:abstractNumId w:val="5"/>
  </w:num>
  <w:num w:numId="4" w16cid:durableId="1818187044">
    <w:abstractNumId w:val="4"/>
  </w:num>
  <w:num w:numId="5" w16cid:durableId="1625117477">
    <w:abstractNumId w:val="7"/>
  </w:num>
  <w:num w:numId="6" w16cid:durableId="219635961">
    <w:abstractNumId w:val="3"/>
  </w:num>
  <w:num w:numId="7" w16cid:durableId="40635051">
    <w:abstractNumId w:val="2"/>
  </w:num>
  <w:num w:numId="8" w16cid:durableId="987517946">
    <w:abstractNumId w:val="1"/>
  </w:num>
  <w:num w:numId="9" w16cid:durableId="14810747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4C9E"/>
    <w:rsid w:val="0015074B"/>
    <w:rsid w:val="0029639D"/>
    <w:rsid w:val="00326F90"/>
    <w:rsid w:val="00801C1A"/>
    <w:rsid w:val="00AA1D8D"/>
    <w:rsid w:val="00AE2AFD"/>
    <w:rsid w:val="00AF2C22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54AC67AC-708E-4544-B49B-689DF878E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190</Words>
  <Characters>1241</Characters>
  <Application>Microsoft Office Word</Application>
  <DocSecurity>0</DocSecurity>
  <Lines>40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Lourine Makhetho</cp:lastModifiedBy>
  <cp:revision>3</cp:revision>
  <dcterms:created xsi:type="dcterms:W3CDTF">2013-12-23T23:15:00Z</dcterms:created>
  <dcterms:modified xsi:type="dcterms:W3CDTF">2026-03-16T12:29:00Z</dcterms:modified>
  <cp:category/>
</cp:coreProperties>
</file>